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84" w:rsidRPr="001B0A84" w:rsidRDefault="001B0A84" w:rsidP="001B0A84">
      <w:pPr>
        <w:spacing w:before="270" w:after="165" w:line="240" w:lineRule="auto"/>
        <w:textAlignment w:val="baseline"/>
        <w:outlineLvl w:val="2"/>
        <w:rPr>
          <w:rFonts w:ascii="Arial" w:eastAsia="Times New Roman" w:hAnsi="Arial" w:cs="Arial"/>
          <w:color w:val="333739"/>
          <w:sz w:val="36"/>
          <w:szCs w:val="36"/>
        </w:rPr>
      </w:pPr>
      <w:r w:rsidRPr="001B0A84">
        <w:rPr>
          <w:rFonts w:ascii="Arial" w:eastAsia="Times New Roman" w:hAnsi="Arial" w:cs="Arial"/>
          <w:color w:val="333739"/>
          <w:sz w:val="36"/>
          <w:szCs w:val="36"/>
        </w:rPr>
        <w:t>Программа</w:t>
      </w:r>
    </w:p>
    <w:tbl>
      <w:tblPr>
        <w:tblW w:w="10650" w:type="dxa"/>
        <w:tblCellMar>
          <w:left w:w="0" w:type="dxa"/>
          <w:right w:w="0" w:type="dxa"/>
        </w:tblCellMar>
        <w:tblLook w:val="04A0"/>
      </w:tblPr>
      <w:tblGrid>
        <w:gridCol w:w="10650"/>
      </w:tblGrid>
      <w:tr w:rsidR="001B0A84" w:rsidRPr="001B0A84" w:rsidTr="001B0A84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35" w:type="dxa"/>
              <w:left w:w="180" w:type="dxa"/>
              <w:bottom w:w="120" w:type="dxa"/>
              <w:right w:w="180" w:type="dxa"/>
            </w:tcMar>
            <w:hideMark/>
          </w:tcPr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Министерство культуры Свердловской области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Свердловская областная универсальная научная библиотека им. В. Г. Белинского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Кемеровский государственный университет культуры и искусств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Российская библиотечная ассоциация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«БИБЛИОТЕКА И ФОРМИРОВАНИЕ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ИНФОРМАЦИОННОЙ КУЛЬТУРЫ ОБЩЕСТВА»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Межрегиональная научно-практическая конференция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ПРОГРАММА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 ноября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Конференц-зал Свердловской областной универсальной научной библиотеки имени В. Г. Белинского (СОУНБ им. В. Г. Белинского), 2 этаж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9:00—10:00  Регистрация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10:00—10:30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Открытие конференции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Опарина Ольга Дмитриевна, кандидат педагогических наук, директор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СОУНБ им. В. Г. Белинского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Приветственное слово Министерства культуры Свердловской области — 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Креков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Павел Владимирович, министр культуры Свердловской области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Приветственное слово Российской библиотечной ассоциации — 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Бартова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Федоровна, заслуженный работник культуры РФ, член Совета РБА, председатель секции публичных библиотек РБА, директор МБУК «Публичная библиотека»,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Новоуральский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10:30—11:30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Пленарное заседание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Ведущая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— Опарина Ольга Дмитриевна, кандидат педагогических наук, директор СОУНБ им. В. Г. Белинского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Информационная и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медиаграмотность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, информационная культура личности: ведущие международные и российские тенденции подготовки человека к жизни в информационном обществе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Гендина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Ивановна, доктор педагогических наук, профессор, заслуженный деятель науки РФ, директор НИИ информационных технологий социальной сферы, Кемеровский государственный университет культуры и искусств, г. Кемерово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Информационная культура в эпоху постмодерна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Мурзина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Яковлевна, доктор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профессор, заведующая кафедрой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, ФГБОУ ВПО «Уральский государственный педагогический университет»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Гражданская грамотность как цель формирования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медиакультуры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 личности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Кириллова Наталья Борисовна, доктор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профессор ФГАОУ ВПО «Уральский федеральный университет имени Первого Президента России Б. Н. Ельцина», заслуженный деятель искусств РФ, директор Уральского научно-методического центра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медиакультуры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медиаобразования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, редактор общественно-политического журнала «Уральский федеральный округ», член Союза кинематографистов и Союза журналистов России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11:30—12:00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 Перерыв на чай, кофе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12:00—13:00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 Продолжение пленарного заседания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Ведущая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Морева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Викторовна, кандидат исторических наук, заместитель директора по научной и методической деятельности, СОУНБ им. В. Г. Белинского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Библиотека как центр формирования информационной культуры личности: к постановке проблемы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Опарина Ольга Дмитриевна, кандидат педагогических наук, директор, СОУНБ им. В. Г. Белинского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Электронное представительство как форма информационной работы муниципальной библиотеки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Кирсанова Алена Игоревна, младший научный сотрудник, Центральная научная библиотека, Уральское отделение Российской академии наук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Влияние образовательных сетевых ресурсов на профессиональную и информационную культуру педагога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Блимготова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Борисовна, заведующая научно-методическим отделом, Информационно-интеллектуальный центр — Научная библиотека, ФГБОУ ВПО «Уральский государственный педагогический университет»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Информационная культура как базовая компетенция студента инновационной модели образования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Абубакирова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Маргарита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Исхаковна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, директор, Научная библиотека ФГБОУ ВПО «Уральский государственный лесотехнический университет»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13:00—14:00 Перерыв на обед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14:00—16:00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 Продолжение пленарного заседания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Ведущая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— Опарина Ольга Дмитриевна, кандидат педагогических наук, директор, СОУНБ им. В. Г. Белинского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Воспитание информационной культуры личности в Центральной городской библиотеке Нижнего Тагила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Гулякина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Геннадьевна, заведующая справочно-библиографическим отделом, МБУК «Центральная городская библиотека» г. Нижний Тагил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Информационная культура пользователей научной библиотеки как фактор развития электронной образовательной среды вуза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Овчинникова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Анатольевна, кандидат философских наук, директор, Научная библиотека ФГБОУ ВПО «Уральская государственная юридическая академия»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Повышение информационной культуры библиографов муниципальных библиотек. Опыт справочно-библиографического отдела СОУНБ им. В. Г. Белинского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Шароварова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Владимировна, заведующая справочно-библиографическим отделом, СОУНБ им. В. Г. Белинского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Расширение возможностей читателя современной библиотеки за счет электронных ресурсов: опыт и практика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IPRbooks</w:t>
            </w:r>
            <w:proofErr w:type="spellEnd"/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Иванов Сергей Геннадиевич, коммерческий директор, ЭБС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IPRbooks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(ООО «Ай Пи Ар Букс»), г. Саратов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16:00—16:30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Свободный микрофон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16:30—17:30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Экскурсия по библиотеке им. В. Г. Белинского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18:00—20:00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Фуршет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(Центр депозитарного хранения, 5 этаж)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 ноября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10:00—15:30 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Конференц-зал СОУНБ им. В. Г. Белинского, 2 этаж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16:00—17:00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 Информационный центр по атомной энергии в Екатеринбурге (ул. 8 Марта, д. 62)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10:00—11:30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Круглый стол </w:t>
            </w:r>
            <w:r w:rsidRPr="001B0A8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«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Информация и гражданская грамотность: что делают и что должны делать библиотеки для развития гражданского общества в России</w:t>
            </w:r>
            <w:r w:rsidRPr="001B0A8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»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Ведущая — 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Гендина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Ивановна, доктор педагогических наук, профессор, заслуженный деятель науки РФ, директор НИИ информационных технологий социальной сферы,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КемГУКИ</w:t>
            </w:r>
            <w:proofErr w:type="spellEnd"/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Вопросы для обсуждения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           Что такое гражданское общество?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           Что такое гражданская грамотность? Как она связана с формированием гражданского общества?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           Кто должен формировать гражданскую грамотность?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·                    Какова связь информационной культуры личности, информационной грамотности и гражданской грамотности?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           Что делает Ваша библиотека по продвижению идей гражданского общества и повышению уровня гражданской грамотности населения?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           Каковы формы и методы формирования гражданской грамотности в библиотеке? Чем они отличаются от формирования информационной грамотности и информационной культуры личности?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           Библиотеки и публичные центры правовой информации» (ПЦПИ): грани взаимодействия и нерешенные проблемы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Сообщения и выступления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Гражданская грамотность и информационная грамотность в России: понятия и определения, вклад образовательных учреждений и библиотек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Гендина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Ивановна, доктор педагогических наук, профессор, заслуженный деятель науки РФ, директор НИИ информационных технологий социальной сферы,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КемГУКИ</w:t>
            </w:r>
            <w:proofErr w:type="spellEnd"/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Информационная культура: многообразие подходов и формулировок (теоретические основания определений)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Гушул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Владимировна, кандидат педагогических наук, доцент, Челябинская государственная академия культуры и искусств, г. Челябинск</w:t>
            </w:r>
          </w:p>
          <w:p w:rsidR="001B0A84" w:rsidRPr="001B0A84" w:rsidRDefault="001B0A84" w:rsidP="001B0A84">
            <w:pPr>
              <w:numPr>
                <w:ilvl w:val="0"/>
                <w:numId w:val="1"/>
              </w:numPr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Электронное правительство: технократическая утопия или востребованная структура?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Трахтенберг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Анна Давидовна, кандидат политических наук, старший научный сотрудник, Институт философии и права Уральского отделения РАН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11:30—12:00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 на чай, кофе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12:00—13:00 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Продолжение Круглого стола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Центры общественного доступа: из опыта организации и функционирования в муниципальных библиотеках Свердловской области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Казимирская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Валентиновна, заведующая научно-методическим отделом, СОУНБ им. В. Г. Белинского</w:t>
            </w:r>
          </w:p>
          <w:p w:rsidR="001B0A84" w:rsidRPr="001B0A84" w:rsidRDefault="001B0A84" w:rsidP="001B0A84">
            <w:pPr>
              <w:numPr>
                <w:ilvl w:val="0"/>
                <w:numId w:val="2"/>
              </w:numPr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Формирование правовой культуры людей с физическими ограничениями в контексте Конвенции ООН о правах инвалидов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Арсентьева Виктория Валерьевна</w:t>
            </w:r>
            <w:r w:rsidRPr="001B0A8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,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по научной и методической работе, ГКУК СО «Свердловская областная специальная библиотека для слепых».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Функционирование Центров общественного доступа в библиотеках Нижнего Тагила: опыт и проблемы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Сафронеева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Васильевна, заведующая отделом правовой, электронной информации и сервиса, МБУК «Центральная городская библиотека», г. Нижний Тагил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13:00—14:00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ерерыв на обед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14:00—15:00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 Продолжение Круглого стола</w:t>
            </w:r>
          </w:p>
          <w:p w:rsidR="001B0A84" w:rsidRPr="001B0A84" w:rsidRDefault="001B0A84" w:rsidP="001B0A84">
            <w:pPr>
              <w:numPr>
                <w:ilvl w:val="0"/>
                <w:numId w:val="3"/>
              </w:numPr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Центры общественного доступа к социально значимой информации — мосты к электронному правительству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Соколова Анна Александровна, заведующая отделом, МБУК «Публичная библиотека»,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Новоуральский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  <w:p w:rsidR="001B0A84" w:rsidRPr="001B0A84" w:rsidRDefault="001B0A84" w:rsidP="001B0A84">
            <w:pPr>
              <w:numPr>
                <w:ilvl w:val="0"/>
                <w:numId w:val="4"/>
              </w:numPr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Центры общественного доступа к социально-значимой информации в муниципальных библиотеках Верхней Пышмы — начало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Богдан Наталья Валентиновна, директор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Некрасова Наталия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Жансустановна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, заместитель директора по информации и автоматизации, МКУК «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Верхнепышминская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централизованная библиотечная система»,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Верхнепышминский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  <w:p w:rsidR="001B0A84" w:rsidRPr="001B0A84" w:rsidRDefault="001B0A84" w:rsidP="001B0A84">
            <w:pPr>
              <w:numPr>
                <w:ilvl w:val="0"/>
                <w:numId w:val="5"/>
              </w:numPr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Услуги сектора правовой информации. Демонстрация и комментарий к видеоролику Библиотеки им. А. С. Пушкина г. Каменск-Уральский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Артес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Леонидовна, главный библиотекарь отдела информационных технологий, ЦГБ им. А.С. Пушкина, Муниципальное образование город Каменск-Уральский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15:00—15:30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Свободный микрофон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16:00—17:00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 Информационный центр по атомной энергии в Екатеринбурге</w:t>
            </w:r>
          </w:p>
          <w:p w:rsidR="001B0A84" w:rsidRPr="001B0A84" w:rsidRDefault="001B0A84" w:rsidP="001B0A84">
            <w:pPr>
              <w:numPr>
                <w:ilvl w:val="0"/>
                <w:numId w:val="6"/>
              </w:numPr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Новые возможности просветительской работы с применением современных интерактивных технологий. Презентация Информационного центра по атомной энергии в Екатеринбурге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Николаева Елена Викторовна, директор, Информационный центр по атомной энергии в Екатеринбурге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17:00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Пешеходная экскурсия по городу.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Экскурсовод — Гаврилик Евгения Александровна, библиотекарь краеведческого отдела СОУНБ им. В. Г. Белинского. 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8 ноября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Конференц-зал СОУНБ им. В. Г. Белинского, 2 этаж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10:00—13:00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 Мастер-класс «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Информационная культура библиотекаря: отличительные особенности и формы трансляции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Гендиной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 И., доктора педагогических наук, профессора, заслуженного деятеля науки РФ, директора НИИ информационных технологий социальной сферы,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КемГУКИ</w:t>
            </w:r>
            <w:proofErr w:type="spellEnd"/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13:00—14:00 Перерыв на обед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14:00—16:00 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Сообщения и выступления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Формирование информационной культуры пользователей в Государственной универсальной научной библиотеке Красноярского края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Алаторцева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Антонина Андреевна, библиотекарь, Государственная универсальная научная библиотека Красноярского края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От информационной культуры преподавателя к информационной компетенции студента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Косенко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Асия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Альфатовна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, заведующая сектором, Зональная научная библиотека, ФГАОУ ВПО «Уральский федеральный университет им. Первого Президента России Б. Н. Ельцина»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Информационное поле Интернета: позитивное и негативное влияние на культуру исследовательской деятельности обучающихся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Огоновская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Изабелла Станиславовна, кандидат исторических наук, доцент кафедры гуманитарного образования, Специализированный учебно-научный центр ФГАОУ ВПО «Уральский федеральный университет им. Первого Президента России Б.Н. Ельцина» (СУНЦ 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УрФУ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1B0A84" w:rsidRPr="001B0A84" w:rsidRDefault="001B0A84" w:rsidP="001B0A84">
            <w:pPr>
              <w:numPr>
                <w:ilvl w:val="0"/>
                <w:numId w:val="7"/>
              </w:numPr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Школа компьютерной грамотности. Опыт работы с пользователями пенсионного возраста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Алисова Елена Евгеньевна, директор, МБУ «Центральная городская библиотека им. П. П. Бажова», Городской округ «город Лесной»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Вопросы для обсуждения: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От чего Вы получаете удовлетворение при проведении занятий по курсу «Основы информационной культуры личности»?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Отчего опускаются руки при организации и проведении занятий по курсу «Основы информационной культуры личности»?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Кто Ваши союзники, помощники при организации и проведении занятий по курсу «Основы информационной культуры личности»?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Что или Кто препятствует при организации и проведению занятий по курсу «Основы информационной культуры личности»?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Повысилась ли Ваша личная информационная культура в результате проведения занятий по курсу «Основы информационной культуры личности»? В чем это выражается?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Какие источники являются для Вас наиболее ценными и информативными при организации и проведении занятий по курсу 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«Основы информационной культуры личности»?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16:00—17:00</w:t>
            </w: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 Подведение итогов конференции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Стендовые доклады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  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Совершенствование коммуникативной компетенции библиотекарей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Балашова Елена Николаевна, кандидат исторических наук, доцент кафедры библиотечно-информационных ресурсов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Неверова Татьяна Анатольевна, кандидат педагогических наук, доцент кафедры библиотечно-информационных ресурсов, ФГБОУВПО «Тамбовский государственный университет имени Г. Р. Державина», г. Тамбов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           </w:t>
            </w:r>
            <w:proofErr w:type="spellStart"/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Интернет-технологии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 как социальный механизм развития регионального университета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Жуликова</w:t>
            </w:r>
            <w:proofErr w:type="spellEnd"/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Валентиновна, кандидат социологических наук доцент кафедры библиотечно-информационных ресурсов, ФГБОУВПО «Тамбовский государственный университет имени Г. Р. Державина», г. Тамбов</w:t>
            </w:r>
          </w:p>
          <w:p w:rsidR="001B0A84" w:rsidRPr="001B0A84" w:rsidRDefault="001B0A84" w:rsidP="001B0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               </w:t>
            </w:r>
            <w:r w:rsidRPr="001B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Значение фондов личных библиотек в формировании информационной культуры общества в первые годы советской власти (на примере Тамбовской губернии)</w:t>
            </w:r>
          </w:p>
          <w:p w:rsidR="001B0A84" w:rsidRPr="001B0A84" w:rsidRDefault="001B0A84" w:rsidP="001B0A84">
            <w:pPr>
              <w:spacing w:after="165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84">
              <w:rPr>
                <w:rFonts w:ascii="Times New Roman" w:eastAsia="Times New Roman" w:hAnsi="Times New Roman" w:cs="Times New Roman"/>
                <w:sz w:val="18"/>
                <w:szCs w:val="18"/>
              </w:rPr>
              <w:t>Ураева Ирина Викторовна, кандидат исторических наук, старший преподаватель кафедры библиотечно-информационных ресурсов, ФГБОУВПО «Тамбовский государственный университет имени Г. Р. Державина», г. Тамбов</w:t>
            </w:r>
          </w:p>
        </w:tc>
      </w:tr>
    </w:tbl>
    <w:p w:rsidR="00D84291" w:rsidRDefault="00D84291"/>
    <w:sectPr w:rsidR="00D8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A22"/>
    <w:multiLevelType w:val="multilevel"/>
    <w:tmpl w:val="8D3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D6CA8"/>
    <w:multiLevelType w:val="multilevel"/>
    <w:tmpl w:val="910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F29DF"/>
    <w:multiLevelType w:val="multilevel"/>
    <w:tmpl w:val="F67E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31C8E"/>
    <w:multiLevelType w:val="multilevel"/>
    <w:tmpl w:val="752E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C268B"/>
    <w:multiLevelType w:val="multilevel"/>
    <w:tmpl w:val="7CF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538EF"/>
    <w:multiLevelType w:val="multilevel"/>
    <w:tmpl w:val="CCB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57B68"/>
    <w:multiLevelType w:val="multilevel"/>
    <w:tmpl w:val="4F30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0A84"/>
    <w:rsid w:val="001B0A84"/>
    <w:rsid w:val="00D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A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B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B0A84"/>
    <w:rPr>
      <w:i/>
      <w:iCs/>
    </w:rPr>
  </w:style>
  <w:style w:type="character" w:styleId="a5">
    <w:name w:val="Strong"/>
    <w:basedOn w:val="a0"/>
    <w:uiPriority w:val="22"/>
    <w:qFormat/>
    <w:rsid w:val="001B0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2020-06-05T13:39:00Z</dcterms:created>
  <dcterms:modified xsi:type="dcterms:W3CDTF">2020-06-05T13:39:00Z</dcterms:modified>
</cp:coreProperties>
</file>